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298B49F1" wp14:editId="5FA05ECB">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RDefault="00B44291" w:rsidP="00B44291">
      <w:pPr>
        <w:spacing w:after="200" w:line="276" w:lineRule="auto"/>
        <w:rPr>
          <w:rFonts w:ascii="Arial" w:hAnsi="Arial" w:cs="Arial"/>
          <w:b/>
          <w:sz w:val="100"/>
          <w:szCs w:val="100"/>
        </w:rPr>
      </w:pPr>
    </w:p>
    <w:p w:rsidR="00B44291" w:rsidRDefault="00B44291" w:rsidP="00B44291">
      <w:pPr>
        <w:spacing w:after="200" w:line="276" w:lineRule="auto"/>
        <w:rPr>
          <w:rFonts w:ascii="Arial" w:hAnsi="Arial" w:cs="Arial"/>
          <w:b/>
          <w:sz w:val="72"/>
          <w:szCs w:val="72"/>
        </w:rPr>
      </w:pPr>
    </w:p>
    <w:p w:rsidR="007C4162" w:rsidRPr="007C4162" w:rsidRDefault="006205F0" w:rsidP="00B44291">
      <w:pPr>
        <w:spacing w:after="200"/>
        <w:rPr>
          <w:rFonts w:ascii="Arial" w:hAnsi="Arial" w:cs="Arial"/>
          <w:b/>
          <w:sz w:val="44"/>
          <w:szCs w:val="44"/>
        </w:rPr>
      </w:pPr>
      <w:r>
        <w:rPr>
          <w:rFonts w:ascii="Arial" w:hAnsi="Arial" w:cs="Arial"/>
          <w:b/>
          <w:sz w:val="44"/>
          <w:szCs w:val="44"/>
        </w:rPr>
        <w:t>HEYBRIDGE BASIN</w:t>
      </w:r>
      <w:r w:rsidR="007C4162" w:rsidRPr="007C4162">
        <w:rPr>
          <w:rFonts w:ascii="Arial" w:hAnsi="Arial" w:cs="Arial"/>
          <w:b/>
          <w:sz w:val="44"/>
          <w:szCs w:val="44"/>
        </w:rPr>
        <w:t xml:space="preserve"> PARISH COUNCIL</w:t>
      </w:r>
    </w:p>
    <w:p w:rsidR="00B44291" w:rsidRPr="007C4162" w:rsidRDefault="00B44291" w:rsidP="00B44291">
      <w:pPr>
        <w:spacing w:after="200"/>
        <w:rPr>
          <w:rFonts w:ascii="Arial" w:hAnsi="Arial" w:cs="Arial"/>
          <w:b/>
          <w:sz w:val="44"/>
          <w:szCs w:val="44"/>
        </w:rPr>
      </w:pPr>
      <w:r w:rsidRPr="007C4162">
        <w:rPr>
          <w:rFonts w:ascii="Arial" w:hAnsi="Arial" w:cs="Arial"/>
          <w:b/>
          <w:sz w:val="44"/>
          <w:szCs w:val="44"/>
        </w:rPr>
        <w:t>MODEL STANDING</w:t>
      </w:r>
    </w:p>
    <w:p w:rsidR="00B44291" w:rsidRPr="007C4162" w:rsidRDefault="00B44291" w:rsidP="00B44291">
      <w:pPr>
        <w:spacing w:after="200"/>
        <w:rPr>
          <w:rFonts w:ascii="Arial" w:hAnsi="Arial" w:cs="Arial"/>
          <w:b/>
          <w:sz w:val="44"/>
          <w:szCs w:val="44"/>
        </w:rPr>
      </w:pPr>
      <w:r w:rsidRPr="007C4162">
        <w:rPr>
          <w:rFonts w:ascii="Arial" w:hAnsi="Arial" w:cs="Arial"/>
          <w:b/>
          <w:sz w:val="44"/>
          <w:szCs w:val="44"/>
        </w:rPr>
        <w:t xml:space="preserve">ORDERS 2018 </w:t>
      </w:r>
    </w:p>
    <w:p w:rsidR="007E3E5B" w:rsidRDefault="00B44291" w:rsidP="00B44291">
      <w:pPr>
        <w:pStyle w:val="Heading1"/>
        <w:numPr>
          <w:ilvl w:val="0"/>
          <w:numId w:val="0"/>
        </w:numPr>
        <w:spacing w:before="0" w:after="200" w:line="276" w:lineRule="auto"/>
        <w:rPr>
          <w:rFonts w:ascii="Arial" w:hAnsi="Arial" w:cs="Arial"/>
          <w:b/>
          <w:sz w:val="48"/>
          <w:szCs w:val="48"/>
        </w:rPr>
      </w:pPr>
      <w:r w:rsidRPr="007C4162">
        <w:rPr>
          <w:rFonts w:ascii="Arial" w:hAnsi="Arial" w:cs="Arial"/>
          <w:b/>
          <w:sz w:val="44"/>
          <w:szCs w:val="44"/>
        </w:rPr>
        <w:t>(ENGLAND)</w:t>
      </w:r>
    </w:p>
    <w:p w:rsidR="007C4162" w:rsidRDefault="007C4162" w:rsidP="007C4162"/>
    <w:p w:rsidR="00A37987" w:rsidRPr="007C4162" w:rsidRDefault="003F7918">
      <w:pPr>
        <w:rPr>
          <w:rFonts w:ascii="Arial" w:hAnsi="Arial" w:cs="Arial"/>
          <w:b/>
          <w:sz w:val="36"/>
          <w:szCs w:val="36"/>
        </w:rPr>
      </w:pPr>
      <w:r>
        <w:rPr>
          <w:rFonts w:ascii="Arial" w:hAnsi="Arial" w:cs="Arial"/>
          <w:b/>
          <w:sz w:val="36"/>
          <w:szCs w:val="36"/>
        </w:rPr>
        <w:t xml:space="preserve">Adopted </w:t>
      </w:r>
      <w:r w:rsidR="004D3350">
        <w:rPr>
          <w:rFonts w:ascii="Arial" w:hAnsi="Arial" w:cs="Arial"/>
          <w:b/>
          <w:sz w:val="36"/>
          <w:szCs w:val="36"/>
        </w:rPr>
        <w:t xml:space="preserve">2nd March </w:t>
      </w:r>
      <w:r>
        <w:rPr>
          <w:rFonts w:ascii="Arial" w:hAnsi="Arial" w:cs="Arial"/>
          <w:b/>
          <w:sz w:val="36"/>
          <w:szCs w:val="36"/>
        </w:rPr>
        <w:t>202</w:t>
      </w:r>
      <w:r w:rsidR="004D3350">
        <w:rPr>
          <w:rFonts w:ascii="Arial" w:hAnsi="Arial" w:cs="Arial"/>
          <w:b/>
          <w:sz w:val="36"/>
          <w:szCs w:val="36"/>
        </w:rPr>
        <w:t>1 (Minute 18.a. refers)</w:t>
      </w:r>
      <w:bookmarkStart w:id="1" w:name="_GoBack"/>
      <w:bookmarkEnd w:id="1"/>
    </w:p>
    <w:p w:rsidR="007C4162" w:rsidRDefault="007C4162" w:rsidP="00B44291">
      <w:pPr>
        <w:spacing w:after="200" w:line="276" w:lineRule="auto"/>
        <w:rPr>
          <w:rFonts w:ascii="Arial" w:eastAsiaTheme="majorEastAsia" w:hAnsi="Arial" w:cs="Arial"/>
          <w:b/>
          <w:bCs/>
          <w:color w:val="000000" w:themeColor="text1"/>
          <w:sz w:val="22"/>
          <w:szCs w:val="22"/>
        </w:rPr>
      </w:pPr>
    </w:p>
    <w:p w:rsidR="007C4162" w:rsidRDefault="007C4162" w:rsidP="00B44291">
      <w:pPr>
        <w:spacing w:after="200" w:line="276" w:lineRule="auto"/>
        <w:rPr>
          <w:rFonts w:ascii="Arial" w:eastAsiaTheme="majorEastAsia" w:hAnsi="Arial" w:cs="Arial"/>
          <w:b/>
          <w:bCs/>
          <w:color w:val="000000" w:themeColor="text1"/>
          <w:sz w:val="22"/>
          <w:szCs w:val="22"/>
        </w:rPr>
      </w:pPr>
    </w:p>
    <w:p w:rsidR="007C4162" w:rsidRDefault="007C4162" w:rsidP="00B44291">
      <w:pPr>
        <w:spacing w:after="200" w:line="276" w:lineRule="auto"/>
        <w:rPr>
          <w:rFonts w:ascii="Arial" w:eastAsiaTheme="majorEastAsia" w:hAnsi="Arial" w:cs="Arial"/>
          <w:b/>
          <w:bCs/>
          <w:color w:val="000000" w:themeColor="text1"/>
          <w:sz w:val="22"/>
          <w:szCs w:val="22"/>
        </w:rPr>
      </w:pPr>
    </w:p>
    <w:p w:rsidR="007C4162" w:rsidRDefault="007C4162" w:rsidP="00B44291">
      <w:pPr>
        <w:spacing w:after="200" w:line="276" w:lineRule="auto"/>
        <w:rPr>
          <w:rFonts w:ascii="Arial" w:eastAsiaTheme="majorEastAsia" w:hAnsi="Arial" w:cs="Arial"/>
          <w:b/>
          <w:bCs/>
          <w:color w:val="000000" w:themeColor="text1"/>
          <w:sz w:val="22"/>
          <w:szCs w:val="22"/>
        </w:rPr>
      </w:pPr>
    </w:p>
    <w:p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sidR="009D4E79">
        <w:rPr>
          <w:rFonts w:ascii="Arial" w:hAnsi="Arial" w:cs="Arial"/>
          <w:b/>
          <w:szCs w:val="22"/>
        </w:rPr>
        <w:t>use the</w:t>
      </w:r>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009B61E7" w:rsidRPr="009B61E7" w:rsidRDefault="009B61E7" w:rsidP="009B61E7"/>
    <w:p w:rsidR="003224B4" w:rsidRDefault="003224B4" w:rsidP="003224B4"/>
    <w:p w:rsidR="003224B4" w:rsidRDefault="003224B4" w:rsidP="003224B4"/>
    <w:p w:rsidR="003224B4" w:rsidRDefault="003224B4" w:rsidP="003224B4"/>
    <w:bookmarkStart w:id="2" w:name="_Toc357072129"/>
    <w:bookmarkStart w:id="3" w:name="_Toc359318554"/>
    <w:bookmarkStart w:id="4" w:name="_Toc359334502"/>
    <w:bookmarkStart w:id="5" w:name="_Toc359334781"/>
    <w:p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4</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11</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17</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18</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22</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27</w:t>
        </w:r>
        <w:r w:rsidR="009B7E7B" w:rsidRPr="009B7E7B">
          <w:rPr>
            <w:rFonts w:ascii="Arial" w:hAnsi="Arial" w:cs="Arial"/>
            <w:webHidden/>
            <w:sz w:val="22"/>
            <w:szCs w:val="22"/>
          </w:rPr>
          <w:fldChar w:fldCharType="end"/>
        </w:r>
      </w:hyperlink>
    </w:p>
    <w:p w:rsidR="009B7E7B" w:rsidRPr="009B7E7B" w:rsidRDefault="00B53D9B">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27</w:t>
        </w:r>
        <w:r w:rsidR="009B7E7B" w:rsidRPr="009B7E7B">
          <w:rPr>
            <w:rFonts w:ascii="Arial" w:hAnsi="Arial" w:cs="Arial"/>
            <w:webHidden/>
            <w:sz w:val="22"/>
            <w:szCs w:val="22"/>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509571989"/>
      <w:bookmarkStart w:id="7" w:name="_Toc359336483"/>
      <w:r w:rsidR="00EE2E3E" w:rsidRPr="00D13515">
        <w:rPr>
          <w:rFonts w:ascii="Arial" w:hAnsi="Arial" w:cs="Arial"/>
          <w:b/>
          <w:szCs w:val="22"/>
        </w:rPr>
        <w:lastRenderedPageBreak/>
        <w:t>INTRODUCTION</w:t>
      </w:r>
      <w:bookmarkEnd w:id="6"/>
    </w:p>
    <w:p w:rsidR="00C6169C" w:rsidRPr="00FB1D47" w:rsidRDefault="00C6169C" w:rsidP="00C6169C">
      <w:pPr>
        <w:spacing w:after="200" w:line="276" w:lineRule="auto"/>
        <w:rPr>
          <w:sz w:val="22"/>
        </w:rPr>
      </w:pPr>
    </w:p>
    <w:p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standing orders contained in “Local Councils Explained” by Meera Tharmarajah (© 2013 NALC). This publication contains new model standing orders which reference new legislation introduced after 2013 when the last model standing orders were published.</w:t>
      </w:r>
    </w:p>
    <w:p w:rsidR="00C6169C" w:rsidRPr="00FB1D47" w:rsidRDefault="00C6169C" w:rsidP="00C6169C">
      <w:pPr>
        <w:spacing w:after="200" w:line="276" w:lineRule="auto"/>
        <w:rPr>
          <w:rFonts w:ascii="Arial" w:hAnsi="Arial" w:cs="Arial"/>
          <w:b/>
          <w:sz w:val="20"/>
          <w:szCs w:val="22"/>
        </w:rPr>
      </w:pPr>
      <w:bookmarkStart w:id="8" w:name="_Toc508366052"/>
    </w:p>
    <w:p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8"/>
      <w:r w:rsidRPr="00EE2E3E">
        <w:rPr>
          <w:rFonts w:ascii="Arial" w:hAnsi="Arial" w:cs="Arial"/>
          <w:b/>
          <w:sz w:val="22"/>
          <w:szCs w:val="22"/>
        </w:rPr>
        <w:t xml:space="preserve"> </w:t>
      </w:r>
    </w:p>
    <w:p w:rsidR="00C6169C" w:rsidRPr="00FB1D47" w:rsidRDefault="00C6169C" w:rsidP="00C6169C">
      <w:pPr>
        <w:spacing w:after="200" w:line="276" w:lineRule="auto"/>
        <w:rPr>
          <w:rFonts w:ascii="Arial" w:hAnsi="Arial" w:cs="Arial"/>
          <w:b/>
          <w:sz w:val="20"/>
          <w:szCs w:val="22"/>
        </w:rPr>
      </w:pP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rsidR="00883BA0" w:rsidRPr="00D13515" w:rsidRDefault="001E3ED6" w:rsidP="0032195E">
      <w:pPr>
        <w:pStyle w:val="Heading1"/>
        <w:spacing w:before="0" w:after="200" w:line="276" w:lineRule="auto"/>
        <w:rPr>
          <w:rFonts w:ascii="Arial" w:hAnsi="Arial" w:cs="Arial"/>
          <w:b/>
          <w:szCs w:val="22"/>
        </w:rPr>
      </w:pPr>
      <w:bookmarkStart w:id="9" w:name="_Toc509571990"/>
      <w:r w:rsidRPr="00D13515">
        <w:rPr>
          <w:rFonts w:ascii="Arial" w:hAnsi="Arial" w:cs="Arial"/>
          <w:b/>
          <w:szCs w:val="22"/>
        </w:rPr>
        <w:lastRenderedPageBreak/>
        <w:t>RULES OF DEBATE AT MEETINGS</w:t>
      </w:r>
      <w:bookmarkEnd w:id="2"/>
      <w:bookmarkEnd w:id="3"/>
      <w:bookmarkEnd w:id="4"/>
      <w:bookmarkEnd w:id="5"/>
      <w:bookmarkEnd w:id="7"/>
      <w:bookmarkEnd w:id="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10708C">
        <w:rPr>
          <w:rFonts w:ascii="Arial" w:hAnsi="Arial" w:cs="Arial"/>
          <w:color w:val="000000"/>
          <w:sz w:val="22"/>
          <w:szCs w:val="22"/>
          <w:lang w:bidi="en-US"/>
        </w:rPr>
        <w:t>five</w:t>
      </w:r>
      <w:r w:rsidRPr="00D13515">
        <w:rPr>
          <w:rFonts w:ascii="Arial" w:hAnsi="Arial" w:cs="Arial"/>
          <w:color w:val="000000"/>
          <w:sz w:val="22"/>
          <w:szCs w:val="22"/>
          <w:lang w:bidi="en-US"/>
        </w:rPr>
        <w:t xml:space="preserve"> minutes without the consent of the chairman of the meeting.</w:t>
      </w:r>
    </w:p>
    <w:p w:rsidR="00883BA0" w:rsidRPr="00D13515" w:rsidRDefault="001E3ED6" w:rsidP="0032195E">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509571991"/>
      <w:r w:rsidRPr="00D13515">
        <w:rPr>
          <w:rFonts w:ascii="Arial" w:hAnsi="Arial" w:cs="Arial"/>
          <w:b/>
          <w:szCs w:val="22"/>
        </w:rPr>
        <w:lastRenderedPageBreak/>
        <w:t>DISORDERLY CONDUCT AT MEETINGS</w:t>
      </w:r>
      <w:bookmarkEnd w:id="10"/>
      <w:bookmarkEnd w:id="11"/>
      <w:bookmarkEnd w:id="12"/>
      <w:bookmarkEnd w:id="13"/>
      <w:bookmarkEnd w:id="14"/>
      <w:bookmarkEnd w:id="15"/>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509571992"/>
      <w:r w:rsidRPr="00D13515">
        <w:rPr>
          <w:rFonts w:ascii="Arial" w:hAnsi="Arial" w:cs="Arial"/>
          <w:b/>
          <w:szCs w:val="22"/>
        </w:rPr>
        <w:t>MEETINGS GENERALLY</w:t>
      </w:r>
      <w:bookmarkEnd w:id="16"/>
      <w:bookmarkEnd w:id="17"/>
      <w:bookmarkEnd w:id="18"/>
      <w:bookmarkEnd w:id="19"/>
      <w:bookmarkEnd w:id="20"/>
      <w:bookmarkEnd w:id="21"/>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372097">
        <w:tc>
          <w:tcPr>
            <w:tcW w:w="422"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A7A03">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w:t>
            </w:r>
            <w:r w:rsidR="003A7A03">
              <w:rPr>
                <w:rFonts w:ascii="Arial" w:hAnsi="Arial" w:cs="Arial"/>
                <w:color w:val="000000"/>
                <w:sz w:val="22"/>
                <w:szCs w:val="22"/>
                <w:lang w:bidi="en-US"/>
              </w:rPr>
              <w:t xml:space="preserve"> five</w:t>
            </w:r>
            <w:r w:rsidRPr="00D13515">
              <w:rPr>
                <w:rFonts w:ascii="Arial" w:hAnsi="Arial" w:cs="Arial"/>
                <w:color w:val="000000"/>
                <w:sz w:val="22"/>
                <w:szCs w:val="22"/>
                <w:lang w:bidi="en-US"/>
              </w:rPr>
              <w:t xml:space="preserve"> minutes unless directed by the chairman of the meeting.</w:t>
            </w:r>
          </w:p>
        </w:tc>
      </w:tr>
      <w:tr w:rsidR="00883BA0" w:rsidRPr="00D13515" w:rsidTr="00372097">
        <w:trPr>
          <w:trHeight w:val="683"/>
        </w:trPr>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A7A03">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3A7A03">
              <w:rPr>
                <w:rFonts w:ascii="Arial" w:hAnsi="Arial" w:cs="Arial"/>
                <w:color w:val="000000"/>
                <w:sz w:val="22"/>
                <w:szCs w:val="22"/>
                <w:lang w:bidi="en-US"/>
              </w:rPr>
              <w:t xml:space="preserve">five </w:t>
            </w:r>
            <w:r w:rsidRPr="00D13515">
              <w:rPr>
                <w:rFonts w:ascii="Arial" w:hAnsi="Arial" w:cs="Arial"/>
                <w:color w:val="000000"/>
                <w:sz w:val="22"/>
                <w:szCs w:val="22"/>
                <w:lang w:bidi="en-US"/>
              </w:rPr>
              <w:t>minutes.</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372097">
        <w:tc>
          <w:tcPr>
            <w:tcW w:w="422"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372097">
        <w:tc>
          <w:tcPr>
            <w:tcW w:w="422"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rsidTr="00372097">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372097">
        <w:tc>
          <w:tcPr>
            <w:tcW w:w="422"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r w:rsidR="009D4E79"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quorum of a committee or sub-committee meeting. </w:t>
            </w:r>
          </w:p>
        </w:tc>
      </w:tr>
      <w:tr w:rsidR="00883BA0" w:rsidRPr="00D13515" w:rsidTr="00372097">
        <w:tc>
          <w:tcPr>
            <w:tcW w:w="423"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342"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w:t>
            </w:r>
            <w:r w:rsidRPr="00D13515">
              <w:rPr>
                <w:rFonts w:ascii="Arial" w:hAnsi="Arial" w:cs="Arial"/>
                <w:color w:val="000000"/>
                <w:sz w:val="22"/>
                <w:szCs w:val="22"/>
                <w:lang w:bidi="en-US"/>
              </w:rPr>
              <w:lastRenderedPageBreak/>
              <w:t xml:space="preserve">shall be adjourned to another meeting. </w:t>
            </w:r>
          </w:p>
        </w:tc>
      </w:tr>
      <w:tr w:rsidR="00883BA0" w:rsidRPr="00D13515" w:rsidTr="00372097">
        <w:tc>
          <w:tcPr>
            <w:tcW w:w="423"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rsidR="00883BA0" w:rsidRPr="00D13515" w:rsidRDefault="00883BA0" w:rsidP="003A7A03">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3A7A03">
              <w:rPr>
                <w:rFonts w:ascii="Arial" w:hAnsi="Arial" w:cs="Arial"/>
                <w:color w:val="000000"/>
                <w:sz w:val="22"/>
                <w:szCs w:val="22"/>
                <w:lang w:bidi="en-US"/>
              </w:rPr>
              <w:t>two</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COMMITTEES AND SUB-COMMITTEES</w:t>
      </w:r>
      <w:bookmarkEnd w:id="32"/>
      <w:bookmarkEnd w:id="33"/>
      <w:bookmarkEnd w:id="34"/>
      <w:bookmarkEnd w:id="35"/>
      <w:bookmarkEnd w:id="36"/>
      <w:bookmarkEnd w:id="37"/>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w:t>
      </w:r>
      <w:r w:rsidR="00E320B8">
        <w:rPr>
          <w:rFonts w:ascii="Arial" w:hAnsi="Arial" w:cs="Arial"/>
          <w:color w:val="000000"/>
          <w:sz w:val="22"/>
          <w:szCs w:val="22"/>
          <w:lang w:bidi="en-US"/>
        </w:rPr>
        <w:t xml:space="preserve"> (including working parties)</w:t>
      </w:r>
      <w:r w:rsidR="00883BA0" w:rsidRPr="00D13515">
        <w:rPr>
          <w:rFonts w:ascii="Arial" w:hAnsi="Arial" w:cs="Arial"/>
          <w:color w:val="000000"/>
          <w:sz w:val="22"/>
          <w:szCs w:val="22"/>
          <w:lang w:bidi="en-US"/>
        </w:rPr>
        <w:t xml:space="preserve">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320B8">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D13515">
        <w:rPr>
          <w:rFonts w:ascii="Arial" w:hAnsi="Arial" w:cs="Arial"/>
          <w:b/>
          <w:szCs w:val="22"/>
        </w:rPr>
        <w:t>ORDINARY COUNCIL MEETINGS</w:t>
      </w:r>
      <w:bookmarkEnd w:id="39"/>
      <w:bookmarkEnd w:id="40"/>
      <w:bookmarkEnd w:id="41"/>
      <w:bookmarkEnd w:id="42"/>
      <w:bookmarkEnd w:id="43"/>
      <w:bookmarkEnd w:id="44"/>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w:t>
      </w:r>
      <w:r w:rsidRPr="00D13515">
        <w:rPr>
          <w:rFonts w:ascii="Arial" w:hAnsi="Arial" w:cs="Arial"/>
          <w:b/>
          <w:bCs/>
          <w:color w:val="000000"/>
          <w:sz w:val="22"/>
          <w:szCs w:val="22"/>
          <w:lang w:bidi="en-US"/>
        </w:rPr>
        <w:lastRenderedPageBreak/>
        <w:t>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D13515">
        <w:rPr>
          <w:rFonts w:ascii="Arial" w:hAnsi="Arial" w:cs="Arial"/>
          <w:b/>
          <w:szCs w:val="22"/>
        </w:rPr>
        <w:t>EXTRAORDINARY MEETINGS</w:t>
      </w:r>
      <w:bookmarkEnd w:id="45"/>
      <w:r w:rsidR="00A9033E">
        <w:rPr>
          <w:rFonts w:ascii="Arial" w:hAnsi="Arial" w:cs="Arial"/>
          <w:b/>
          <w:szCs w:val="22"/>
        </w:rPr>
        <w:t xml:space="preserve"> OF THE COUNCIL, </w:t>
      </w:r>
      <w:r w:rsidRPr="00D13515">
        <w:rPr>
          <w:rFonts w:ascii="Arial" w:hAnsi="Arial" w:cs="Arial"/>
          <w:b/>
          <w:szCs w:val="22"/>
        </w:rPr>
        <w:t>COMMITTEES AND SUB-COMMITTEES</w:t>
      </w:r>
      <w:bookmarkEnd w:id="46"/>
      <w:bookmarkEnd w:id="47"/>
      <w:bookmarkEnd w:id="48"/>
      <w:bookmarkEnd w:id="49"/>
      <w:bookmarkEnd w:id="5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BD1CB6">
        <w:rPr>
          <w:rFonts w:ascii="Arial" w:hAnsi="Arial" w:cs="Arial"/>
          <w:color w:val="000000"/>
          <w:sz w:val="22"/>
          <w:szCs w:val="22"/>
          <w:lang w:bidi="en-US"/>
        </w:rPr>
        <w:t xml:space="preserve">xtraordinary meeting within </w:t>
      </w:r>
      <w:r w:rsidR="0010708C">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0708C">
        <w:rPr>
          <w:rFonts w:ascii="Arial" w:hAnsi="Arial" w:cs="Arial"/>
          <w:color w:val="000000"/>
          <w:sz w:val="22"/>
          <w:szCs w:val="22"/>
          <w:lang w:bidi="en-US"/>
        </w:rPr>
        <w:t>two members of the committee</w:t>
      </w:r>
      <w:r w:rsidRPr="00D13515">
        <w:rPr>
          <w:rFonts w:ascii="Arial" w:hAnsi="Arial" w:cs="Arial"/>
          <w:color w:val="000000"/>
          <w:sz w:val="22"/>
          <w:szCs w:val="22"/>
          <w:lang w:bidi="en-US"/>
        </w:rPr>
        <w:t xml:space="preserve">, any </w:t>
      </w:r>
      <w:r w:rsidR="0010708C">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D13515">
        <w:rPr>
          <w:rFonts w:ascii="Arial" w:hAnsi="Arial" w:cs="Arial"/>
          <w:b/>
          <w:szCs w:val="22"/>
        </w:rPr>
        <w:t>PREVIOUS RESOLUTIONS</w:t>
      </w:r>
      <w:bookmarkEnd w:id="38"/>
      <w:bookmarkEnd w:id="51"/>
      <w:bookmarkEnd w:id="52"/>
      <w:bookmarkEnd w:id="53"/>
      <w:bookmarkEnd w:id="54"/>
      <w:bookmarkEnd w:id="55"/>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9D718C">
        <w:rPr>
          <w:rFonts w:ascii="Arial" w:hAnsi="Arial" w:cs="Arial"/>
          <w:color w:val="000000"/>
          <w:sz w:val="22"/>
          <w:szCs w:val="22"/>
          <w:lang w:bidi="en-US"/>
        </w:rPr>
        <w:t>three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32195E">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D13515">
        <w:rPr>
          <w:rFonts w:ascii="Arial" w:hAnsi="Arial" w:cs="Arial"/>
          <w:b/>
          <w:szCs w:val="22"/>
        </w:rPr>
        <w:t>VOTING ON APPOINTMENTS</w:t>
      </w:r>
      <w:bookmarkEnd w:id="56"/>
      <w:bookmarkEnd w:id="57"/>
      <w:bookmarkEnd w:id="58"/>
      <w:bookmarkEnd w:id="59"/>
      <w:bookmarkEnd w:id="60"/>
      <w:bookmarkEnd w:id="6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D13515">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3A7A03" w:rsidRPr="00D13515" w:rsidRDefault="003A7A03"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D13515">
        <w:rPr>
          <w:rFonts w:ascii="Arial" w:hAnsi="Arial" w:cs="Arial"/>
          <w:b/>
          <w:szCs w:val="22"/>
        </w:rPr>
        <w:lastRenderedPageBreak/>
        <w:t>MOTIONS AT A MEETING THAT DO NOT REQUIRE WRITTEN NOTICE</w:t>
      </w:r>
      <w:bookmarkEnd w:id="77"/>
      <w:bookmarkEnd w:id="78"/>
      <w:bookmarkEnd w:id="79"/>
      <w:bookmarkEnd w:id="80"/>
      <w:bookmarkEnd w:id="81"/>
      <w:r w:rsidRPr="00D13515">
        <w:rPr>
          <w:rFonts w:ascii="Arial" w:hAnsi="Arial" w:cs="Arial"/>
          <w:b/>
          <w:szCs w:val="22"/>
        </w:rPr>
        <w:t xml:space="preserve"> </w:t>
      </w:r>
      <w:bookmarkEnd w:id="82"/>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3" w:name="_Toc509572000"/>
      <w:bookmarkStart w:id="84" w:name="_Toc359318565"/>
      <w:bookmarkStart w:id="85" w:name="_Toc359334516"/>
      <w:bookmarkStart w:id="86" w:name="_Toc359334795"/>
      <w:bookmarkStart w:id="87" w:name="_Toc359336497"/>
      <w:bookmarkStart w:id="88" w:name="_Toc357072140"/>
      <w:r w:rsidRPr="00D13515">
        <w:rPr>
          <w:rFonts w:ascii="Arial" w:hAnsi="Arial" w:cs="Arial"/>
          <w:b/>
          <w:szCs w:val="22"/>
        </w:rPr>
        <w:t>MANAGEMENT OF INFORMATION</w:t>
      </w:r>
      <w:bookmarkEnd w:id="83"/>
      <w:r w:rsidRPr="00D13515">
        <w:rPr>
          <w:rFonts w:ascii="Arial" w:hAnsi="Arial" w:cs="Arial"/>
          <w:b/>
          <w:szCs w:val="22"/>
        </w:rPr>
        <w:t xml:space="preserve"> </w:t>
      </w:r>
      <w:bookmarkEnd w:id="84"/>
      <w:bookmarkEnd w:id="85"/>
      <w:bookmarkEnd w:id="86"/>
      <w:bookmarkEnd w:id="87"/>
      <w:bookmarkEnd w:id="88"/>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D13515">
        <w:rPr>
          <w:rFonts w:ascii="Arial" w:hAnsi="Arial" w:cs="Arial"/>
          <w:b/>
          <w:szCs w:val="22"/>
        </w:rPr>
        <w:t>DRAFT MINUTES</w:t>
      </w:r>
      <w:bookmarkEnd w:id="89"/>
      <w:bookmarkEnd w:id="90"/>
      <w:bookmarkEnd w:id="91"/>
      <w:bookmarkEnd w:id="92"/>
      <w:bookmarkEnd w:id="93"/>
      <w:bookmarkEnd w:id="94"/>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D13515">
        <w:rPr>
          <w:rFonts w:ascii="Arial" w:hAnsi="Arial" w:cs="Arial"/>
          <w:b/>
          <w:szCs w:val="22"/>
        </w:rPr>
        <w:t>CODE OF CONDUCT AND DISPENSATIONS</w:t>
      </w:r>
      <w:bookmarkEnd w:id="95"/>
      <w:bookmarkEnd w:id="96"/>
      <w:bookmarkEnd w:id="97"/>
      <w:bookmarkEnd w:id="98"/>
      <w:bookmarkEnd w:id="99"/>
      <w:bookmarkEnd w:id="100"/>
    </w:p>
    <w:p w:rsidR="00883BA0" w:rsidRDefault="00883BA0" w:rsidP="00247B24">
      <w:pPr>
        <w:spacing w:after="200" w:line="276" w:lineRule="auto"/>
        <w:ind w:left="131" w:firstLine="720"/>
        <w:rPr>
          <w:rStyle w:val="Emphasis"/>
          <w:rFonts w:ascii="Arial" w:hAnsi="Arial" w:cs="Arial"/>
          <w:sz w:val="22"/>
          <w:szCs w:val="22"/>
        </w:rPr>
      </w:pPr>
      <w:bookmarkStart w:id="10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w:t>
      </w:r>
      <w:r w:rsidR="007C2D58">
        <w:rPr>
          <w:rFonts w:ascii="Arial" w:hAnsi="Arial" w:cs="Arial"/>
          <w:color w:val="000000"/>
          <w:sz w:val="22"/>
          <w:szCs w:val="22"/>
          <w:lang w:bidi="en-US"/>
        </w:rPr>
        <w:t xml:space="preserv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lang w:bidi="en-US"/>
        </w:rPr>
      </w:pPr>
      <w:bookmarkStart w:id="113" w:name="_Toc359318570"/>
      <w:bookmarkStart w:id="114" w:name="_Toc359334521"/>
      <w:bookmarkStart w:id="115" w:name="_Toc359334800"/>
      <w:bookmarkStart w:id="116" w:name="_Toc359336502"/>
      <w:bookmarkStart w:id="117" w:name="_Toc509572004"/>
      <w:r w:rsidRPr="00D13515">
        <w:rPr>
          <w:rFonts w:ascii="Arial" w:hAnsi="Arial" w:cs="Arial"/>
          <w:b/>
          <w:szCs w:val="22"/>
          <w:lang w:bidi="en-US"/>
        </w:rPr>
        <w:t>PROPER OFFICER</w:t>
      </w:r>
      <w:bookmarkEnd w:id="111"/>
      <w:bookmarkEnd w:id="113"/>
      <w:bookmarkEnd w:id="114"/>
      <w:bookmarkEnd w:id="115"/>
      <w:bookmarkEnd w:id="116"/>
      <w:bookmarkEnd w:id="117"/>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DF1D0F" w:rsidRPr="00DF1D0F" w:rsidRDefault="00DF1D0F" w:rsidP="005C354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eastAsiaTheme="minorHAnsi" w:hAnsi="Arial" w:cs="Arial"/>
          <w:sz w:val="22"/>
          <w:szCs w:val="22"/>
        </w:rPr>
      </w:pPr>
      <w:proofErr w:type="gramStart"/>
      <w:r w:rsidRPr="00DF1D0F">
        <w:rPr>
          <w:rFonts w:ascii="Arial" w:hAnsi="Arial" w:cs="Arial"/>
          <w:color w:val="000000"/>
          <w:sz w:val="22"/>
          <w:szCs w:val="22"/>
          <w:lang w:bidi="en-US"/>
        </w:rPr>
        <w:t>that</w:t>
      </w:r>
      <w:proofErr w:type="gramEnd"/>
      <w:r w:rsidR="00F971E5" w:rsidRPr="00DF1D0F">
        <w:rPr>
          <w:rFonts w:ascii="Arial" w:hAnsi="Arial" w:cs="Arial"/>
          <w:color w:val="000000"/>
          <w:sz w:val="22"/>
          <w:szCs w:val="22"/>
          <w:lang w:bidi="en-US"/>
        </w:rPr>
        <w:t xml:space="preserve"> contracts</w:t>
      </w:r>
      <w:r w:rsidR="0062325E" w:rsidRPr="00DF1D0F">
        <w:rPr>
          <w:rFonts w:ascii="Arial" w:hAnsi="Arial" w:cs="Arial"/>
          <w:color w:val="000000"/>
          <w:sz w:val="22"/>
          <w:szCs w:val="22"/>
          <w:lang w:bidi="en-US"/>
        </w:rPr>
        <w:t xml:space="preserve"> with</w:t>
      </w:r>
      <w:r w:rsidR="0004640F" w:rsidRPr="00DF1D0F">
        <w:rPr>
          <w:rFonts w:ascii="Arial" w:hAnsi="Arial" w:cs="Arial"/>
          <w:color w:val="000000"/>
          <w:sz w:val="22"/>
          <w:szCs w:val="22"/>
          <w:lang w:bidi="en-US"/>
        </w:rPr>
        <w:t xml:space="preserve"> </w:t>
      </w:r>
      <w:r w:rsidR="0062325E" w:rsidRPr="00DF1D0F">
        <w:rPr>
          <w:rFonts w:ascii="Arial" w:hAnsi="Arial" w:cs="Arial"/>
          <w:color w:val="000000"/>
          <w:sz w:val="22"/>
          <w:szCs w:val="22"/>
          <w:lang w:bidi="en-US"/>
        </w:rPr>
        <w:t>an estimated</w:t>
      </w:r>
      <w:r w:rsidR="00B7521E" w:rsidRPr="00DF1D0F">
        <w:rPr>
          <w:rFonts w:ascii="Arial" w:hAnsi="Arial" w:cs="Arial"/>
          <w:color w:val="000000"/>
          <w:sz w:val="22"/>
          <w:szCs w:val="22"/>
          <w:lang w:bidi="en-US"/>
        </w:rPr>
        <w:t xml:space="preserve"> </w:t>
      </w:r>
      <w:r w:rsidR="0062325E" w:rsidRPr="00DF1D0F">
        <w:rPr>
          <w:rFonts w:ascii="Arial" w:hAnsi="Arial" w:cs="Arial"/>
          <w:color w:val="000000"/>
          <w:sz w:val="22"/>
          <w:szCs w:val="22"/>
          <w:lang w:bidi="en-US"/>
        </w:rPr>
        <w:t xml:space="preserve">value </w:t>
      </w:r>
      <w:r w:rsidR="00F971E5" w:rsidRPr="00DF1D0F">
        <w:rPr>
          <w:rFonts w:ascii="Arial" w:hAnsi="Arial" w:cs="Arial"/>
          <w:color w:val="000000"/>
          <w:sz w:val="22"/>
          <w:szCs w:val="22"/>
          <w:lang w:bidi="en-US"/>
        </w:rPr>
        <w:t xml:space="preserve">below </w:t>
      </w:r>
      <w:r w:rsidR="00F971E5" w:rsidRPr="00DF1D0F">
        <w:rPr>
          <w:rFonts w:ascii="Arial" w:hAnsi="Arial" w:cs="Arial"/>
          <w:b/>
          <w:color w:val="000000"/>
          <w:sz w:val="22"/>
          <w:szCs w:val="22"/>
          <w:lang w:bidi="en-US"/>
        </w:rPr>
        <w:t>£25,000</w:t>
      </w:r>
      <w:r w:rsidR="007555D9" w:rsidRPr="00DF1D0F">
        <w:rPr>
          <w:rFonts w:ascii="Arial" w:hAnsi="Arial" w:cs="Arial"/>
          <w:color w:val="000000"/>
          <w:sz w:val="22"/>
          <w:szCs w:val="22"/>
          <w:lang w:bidi="en-US"/>
        </w:rPr>
        <w:t xml:space="preserve"> </w:t>
      </w:r>
      <w:r w:rsidRPr="00DF1D0F">
        <w:rPr>
          <w:rFonts w:ascii="Arial" w:hAnsi="Arial" w:cs="Arial"/>
          <w:color w:val="000000"/>
          <w:sz w:val="22"/>
          <w:szCs w:val="22"/>
          <w:lang w:bidi="en-US"/>
        </w:rPr>
        <w:t xml:space="preserve">should be dealt with in the following manner, namely that </w:t>
      </w:r>
      <w:r>
        <w:rPr>
          <w:rFonts w:ascii="Arial" w:hAnsi="Arial" w:cs="Arial"/>
          <w:color w:val="000000"/>
          <w:sz w:val="22"/>
          <w:szCs w:val="22"/>
          <w:lang w:bidi="en-US"/>
        </w:rPr>
        <w:t>e</w:t>
      </w:r>
      <w:r w:rsidRPr="00DF1D0F">
        <w:rPr>
          <w:rFonts w:ascii="Arial" w:eastAsiaTheme="minorHAnsi" w:hAnsi="Arial" w:cs="Arial"/>
          <w:sz w:val="22"/>
          <w:szCs w:val="22"/>
        </w:rPr>
        <w:t>xpenditure on revenue items may be authorised up to the amounts included for that class of expenditure in the approved budget. This authority is to be determined by:</w:t>
      </w:r>
    </w:p>
    <w:p w:rsidR="00DF1D0F" w:rsidRPr="00DF1D0F" w:rsidRDefault="00DF1D0F" w:rsidP="00DF1D0F">
      <w:pPr>
        <w:rPr>
          <w:rFonts w:ascii="Arial" w:eastAsiaTheme="minorHAnsi" w:hAnsi="Arial" w:cs="Arial"/>
          <w:sz w:val="22"/>
          <w:szCs w:val="22"/>
        </w:rPr>
      </w:pPr>
    </w:p>
    <w:p w:rsidR="00DF1D0F" w:rsidRPr="00DF1D0F" w:rsidRDefault="00DF1D0F" w:rsidP="00DF1D0F">
      <w:pPr>
        <w:numPr>
          <w:ilvl w:val="0"/>
          <w:numId w:val="54"/>
        </w:numPr>
        <w:spacing w:after="200" w:line="276" w:lineRule="auto"/>
        <w:contextualSpacing/>
        <w:rPr>
          <w:rFonts w:ascii="Arial" w:eastAsiaTheme="minorHAnsi" w:hAnsi="Arial" w:cs="Arial"/>
          <w:sz w:val="22"/>
          <w:szCs w:val="22"/>
        </w:rPr>
      </w:pPr>
      <w:r w:rsidRPr="00DF1D0F">
        <w:rPr>
          <w:rFonts w:ascii="Arial" w:eastAsiaTheme="minorHAnsi" w:hAnsi="Arial" w:cs="Arial"/>
          <w:sz w:val="22"/>
          <w:szCs w:val="22"/>
        </w:rPr>
        <w:t>the council for all items over £1,000; or</w:t>
      </w:r>
    </w:p>
    <w:p w:rsidR="00DF1D0F" w:rsidRDefault="00DF1D0F" w:rsidP="00DF1D0F">
      <w:pPr>
        <w:numPr>
          <w:ilvl w:val="0"/>
          <w:numId w:val="54"/>
        </w:numPr>
        <w:spacing w:after="200" w:line="276" w:lineRule="auto"/>
        <w:contextualSpacing/>
        <w:rPr>
          <w:rFonts w:ascii="Arial" w:eastAsiaTheme="minorHAnsi" w:hAnsi="Arial" w:cs="Arial"/>
          <w:sz w:val="22"/>
          <w:szCs w:val="22"/>
        </w:rPr>
      </w:pPr>
      <w:r w:rsidRPr="00DF1D0F">
        <w:rPr>
          <w:rFonts w:ascii="Arial" w:eastAsiaTheme="minorHAnsi" w:hAnsi="Arial" w:cs="Arial"/>
          <w:sz w:val="22"/>
          <w:szCs w:val="22"/>
        </w:rPr>
        <w:t>a duly delegated committee of the council for items over £1,000; or</w:t>
      </w:r>
    </w:p>
    <w:p w:rsidR="00E93756" w:rsidRPr="00DF1D0F" w:rsidRDefault="00DF1D0F" w:rsidP="00DF1D0F">
      <w:pPr>
        <w:numPr>
          <w:ilvl w:val="0"/>
          <w:numId w:val="54"/>
        </w:numPr>
        <w:spacing w:after="200" w:line="276" w:lineRule="auto"/>
        <w:contextualSpacing/>
        <w:rPr>
          <w:rFonts w:ascii="Arial" w:eastAsiaTheme="minorHAnsi" w:hAnsi="Arial" w:cs="Arial"/>
          <w:sz w:val="22"/>
          <w:szCs w:val="22"/>
        </w:rPr>
      </w:pPr>
      <w:proofErr w:type="gramStart"/>
      <w:r w:rsidRPr="00DF1D0F">
        <w:rPr>
          <w:rFonts w:ascii="Arial" w:eastAsiaTheme="minorHAnsi" w:hAnsi="Arial" w:cs="Arial"/>
          <w:sz w:val="22"/>
          <w:szCs w:val="22"/>
        </w:rPr>
        <w:t>the</w:t>
      </w:r>
      <w:proofErr w:type="gramEnd"/>
      <w:r w:rsidRPr="00DF1D0F">
        <w:rPr>
          <w:rFonts w:ascii="Arial" w:eastAsiaTheme="minorHAnsi" w:hAnsi="Arial" w:cs="Arial"/>
          <w:sz w:val="22"/>
          <w:szCs w:val="22"/>
        </w:rPr>
        <w:t xml:space="preserve"> Clerk, in conjunction with Chairman of Council or Chairman of the appropriate committee, for any items below £1,000.</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lastRenderedPageBreak/>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12"/>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D13515">
        <w:rPr>
          <w:rFonts w:ascii="Arial" w:hAnsi="Arial" w:cs="Arial"/>
          <w:b/>
          <w:szCs w:val="22"/>
        </w:rPr>
        <w:t>HANDLING STAFF MATTERS</w:t>
      </w:r>
      <w:bookmarkEnd w:id="136"/>
      <w:bookmarkEnd w:id="137"/>
      <w:bookmarkEnd w:id="138"/>
      <w:bookmarkEnd w:id="139"/>
      <w:bookmarkEnd w:id="140"/>
      <w:bookmarkEnd w:id="14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30055">
        <w:rPr>
          <w:rFonts w:ascii="Arial" w:hAnsi="Arial" w:cs="Arial"/>
          <w:sz w:val="22"/>
          <w:szCs w:val="22"/>
          <w:lang w:bidi="en-US"/>
        </w:rPr>
        <w:t>Subject to the C</w:t>
      </w:r>
      <w:r w:rsidR="00883BA0" w:rsidRPr="00130055">
        <w:rPr>
          <w:rFonts w:ascii="Arial" w:hAnsi="Arial" w:cs="Arial"/>
          <w:sz w:val="22"/>
          <w:szCs w:val="22"/>
          <w:lang w:bidi="en-US"/>
        </w:rPr>
        <w:t xml:space="preserve">ouncil’s policy </w:t>
      </w:r>
      <w:r w:rsidR="00883BA0" w:rsidRPr="00D13515">
        <w:rPr>
          <w:rFonts w:ascii="Arial" w:hAnsi="Arial" w:cs="Arial"/>
          <w:color w:val="000000"/>
          <w:sz w:val="22"/>
          <w:szCs w:val="22"/>
          <w:lang w:bidi="en-US"/>
        </w:rPr>
        <w:t>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the </w:t>
      </w:r>
      <w:r w:rsidR="0013005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of absence occasioned by illness or other reason</w:t>
      </w:r>
      <w:r w:rsidR="00130055">
        <w:rPr>
          <w:rFonts w:ascii="Arial" w:hAnsi="Arial" w:cs="Arial"/>
          <w:color w:val="000000"/>
          <w:sz w:val="22"/>
          <w:szCs w:val="22"/>
          <w:lang w:bidi="en-US"/>
        </w:rPr>
        <w:t>.</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r w:rsidR="00130055">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130055">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the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his absence, the vice-chairman of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130055">
        <w:rPr>
          <w:rFonts w:ascii="Arial" w:hAnsi="Arial" w:cs="Arial"/>
          <w:color w:val="000000"/>
          <w:sz w:val="22"/>
          <w:szCs w:val="22"/>
          <w:lang w:bidi="en-US"/>
        </w:rPr>
        <w:t>Council.</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relates to the chairman or vice-chairman of the </w:t>
      </w:r>
      <w:r w:rsidR="00130055">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this shall be communicated to another member of the </w:t>
      </w:r>
      <w:r w:rsidR="0013005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13005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r>
        <w:rPr>
          <w:rFonts w:ascii="Arial" w:hAnsi="Arial" w:cs="Arial"/>
          <w:color w:val="000000"/>
          <w:sz w:val="22"/>
          <w:szCs w:val="22"/>
          <w:lang w:bidi="en-US"/>
        </w:rPr>
        <w:br w:type="page"/>
      </w: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t>RESPONSIBILITIES TO PROVIDE INFORMATION</w:t>
      </w:r>
      <w:bookmarkEnd w:id="142"/>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883BA0" w:rsidRPr="00D13515"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lastRenderedPageBreak/>
        <w:t>RELATIONS WITH THE PRESS/MEDIA</w:t>
      </w:r>
      <w:bookmarkEnd w:id="144"/>
      <w:bookmarkEnd w:id="145"/>
      <w:bookmarkEnd w:id="146"/>
      <w:bookmarkEnd w:id="147"/>
      <w:bookmarkEnd w:id="148"/>
      <w:bookmarkEnd w:id="14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56" w:name="_Toc357072155"/>
      <w:bookmarkStart w:id="157" w:name="_Toc359318578"/>
      <w:bookmarkStart w:id="158" w:name="_Toc359334529"/>
      <w:bookmarkStart w:id="159" w:name="_Toc359334808"/>
      <w:bookmarkStart w:id="160" w:name="_Toc359336510"/>
      <w:bookmarkStart w:id="161" w:name="_Toc509572013"/>
      <w:r w:rsidRPr="00D13515">
        <w:rPr>
          <w:rFonts w:ascii="Arial" w:hAnsi="Arial" w:cs="Arial"/>
          <w:b/>
          <w:szCs w:val="22"/>
        </w:rPr>
        <w:t>COMMUNICATING WITH DISTRICT AND COUNTY OR UNITARY COUNCILLORS</w:t>
      </w:r>
      <w:bookmarkEnd w:id="156"/>
      <w:bookmarkEnd w:id="157"/>
      <w:bookmarkEnd w:id="158"/>
      <w:bookmarkEnd w:id="159"/>
      <w:bookmarkEnd w:id="160"/>
      <w:bookmarkEnd w:id="161"/>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19177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At the discretion of the Clerk, a</w:t>
      </w:r>
      <w:r w:rsidR="00883BA0" w:rsidRPr="00D13515">
        <w:rPr>
          <w:rFonts w:ascii="Arial" w:hAnsi="Arial" w:cs="Arial"/>
          <w:color w:val="000000"/>
          <w:sz w:val="22"/>
          <w:szCs w:val="22"/>
          <w:lang w:bidi="en-US"/>
        </w:rPr>
        <w:t>n invitat</w:t>
      </w:r>
      <w:r w:rsidR="00857F9E" w:rsidRPr="00D13515">
        <w:rPr>
          <w:rFonts w:ascii="Arial" w:hAnsi="Arial" w:cs="Arial"/>
          <w:color w:val="000000"/>
          <w:sz w:val="22"/>
          <w:szCs w:val="22"/>
          <w:lang w:bidi="en-US"/>
        </w:rPr>
        <w:t>ion to attend a meeting of the C</w:t>
      </w:r>
      <w:r w:rsidR="00883BA0"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00883BA0"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00883BA0"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lastRenderedPageBreak/>
        <w:t>RESTRICTIONS ON COUNCILLOR ACTIVITIES</w:t>
      </w:r>
      <w:bookmarkEnd w:id="162"/>
      <w:bookmarkEnd w:id="163"/>
      <w:bookmarkEnd w:id="164"/>
      <w:bookmarkEnd w:id="165"/>
      <w:bookmarkEnd w:id="167"/>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9B" w:rsidRDefault="00B53D9B" w:rsidP="00E77177">
      <w:r>
        <w:separator/>
      </w:r>
    </w:p>
  </w:endnote>
  <w:endnote w:type="continuationSeparator" w:id="0">
    <w:p w:rsidR="00B53D9B" w:rsidRDefault="00B53D9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8C" w:rsidRPr="009E58A9" w:rsidRDefault="0010708C"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D3350">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9B" w:rsidRDefault="00B53D9B" w:rsidP="00E77177">
      <w:r>
        <w:separator/>
      </w:r>
    </w:p>
  </w:footnote>
  <w:footnote w:type="continuationSeparator" w:id="0">
    <w:p w:rsidR="00B53D9B" w:rsidRDefault="00B53D9B"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834A97"/>
    <w:multiLevelType w:val="hybridMultilevel"/>
    <w:tmpl w:val="78B4170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D37C2A"/>
    <w:multiLevelType w:val="hybridMultilevel"/>
    <w:tmpl w:val="7730CF86"/>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
  </w:num>
  <w:num w:numId="3">
    <w:abstractNumId w:val="32"/>
  </w:num>
  <w:num w:numId="4">
    <w:abstractNumId w:val="31"/>
  </w:num>
  <w:num w:numId="5">
    <w:abstractNumId w:val="38"/>
  </w:num>
  <w:num w:numId="6">
    <w:abstractNumId w:val="27"/>
  </w:num>
  <w:num w:numId="7">
    <w:abstractNumId w:val="25"/>
  </w:num>
  <w:num w:numId="8">
    <w:abstractNumId w:val="33"/>
  </w:num>
  <w:num w:numId="9">
    <w:abstractNumId w:val="34"/>
  </w:num>
  <w:num w:numId="10">
    <w:abstractNumId w:val="23"/>
  </w:num>
  <w:num w:numId="11">
    <w:abstractNumId w:val="40"/>
  </w:num>
  <w:num w:numId="12">
    <w:abstractNumId w:val="13"/>
  </w:num>
  <w:num w:numId="13">
    <w:abstractNumId w:val="20"/>
  </w:num>
  <w:num w:numId="14">
    <w:abstractNumId w:val="28"/>
  </w:num>
  <w:num w:numId="15">
    <w:abstractNumId w:val="35"/>
  </w:num>
  <w:num w:numId="16">
    <w:abstractNumId w:val="24"/>
  </w:num>
  <w:num w:numId="17">
    <w:abstractNumId w:val="37"/>
  </w:num>
  <w:num w:numId="18">
    <w:abstractNumId w:val="41"/>
  </w:num>
  <w:num w:numId="19">
    <w:abstractNumId w:val="10"/>
  </w:num>
  <w:num w:numId="20">
    <w:abstractNumId w:val="4"/>
  </w:num>
  <w:num w:numId="21">
    <w:abstractNumId w:val="18"/>
  </w:num>
  <w:num w:numId="22">
    <w:abstractNumId w:val="8"/>
  </w:num>
  <w:num w:numId="23">
    <w:abstractNumId w:val="51"/>
  </w:num>
  <w:num w:numId="24">
    <w:abstractNumId w:val="16"/>
  </w:num>
  <w:num w:numId="25">
    <w:abstractNumId w:val="22"/>
  </w:num>
  <w:num w:numId="26">
    <w:abstractNumId w:val="0"/>
  </w:num>
  <w:num w:numId="27">
    <w:abstractNumId w:val="49"/>
  </w:num>
  <w:num w:numId="28">
    <w:abstractNumId w:val="3"/>
  </w:num>
  <w:num w:numId="29">
    <w:abstractNumId w:val="36"/>
  </w:num>
  <w:num w:numId="30">
    <w:abstractNumId w:val="30"/>
  </w:num>
  <w:num w:numId="31">
    <w:abstractNumId w:val="43"/>
  </w:num>
  <w:num w:numId="32">
    <w:abstractNumId w:val="29"/>
  </w:num>
  <w:num w:numId="33">
    <w:abstractNumId w:val="9"/>
  </w:num>
  <w:num w:numId="34">
    <w:abstractNumId w:val="15"/>
  </w:num>
  <w:num w:numId="35">
    <w:abstractNumId w:val="50"/>
  </w:num>
  <w:num w:numId="36">
    <w:abstractNumId w:val="12"/>
  </w:num>
  <w:num w:numId="37">
    <w:abstractNumId w:val="21"/>
  </w:num>
  <w:num w:numId="38">
    <w:abstractNumId w:val="42"/>
  </w:num>
  <w:num w:numId="39">
    <w:abstractNumId w:val="19"/>
  </w:num>
  <w:num w:numId="40">
    <w:abstractNumId w:val="47"/>
  </w:num>
  <w:num w:numId="41">
    <w:abstractNumId w:val="26"/>
  </w:num>
  <w:num w:numId="42">
    <w:abstractNumId w:val="39"/>
  </w:num>
  <w:num w:numId="43">
    <w:abstractNumId w:val="46"/>
  </w:num>
  <w:num w:numId="44">
    <w:abstractNumId w:val="7"/>
  </w:num>
  <w:num w:numId="45">
    <w:abstractNumId w:val="1"/>
  </w:num>
  <w:num w:numId="46">
    <w:abstractNumId w:val="52"/>
  </w:num>
  <w:num w:numId="47">
    <w:abstractNumId w:val="11"/>
  </w:num>
  <w:num w:numId="48">
    <w:abstractNumId w:val="14"/>
  </w:num>
  <w:num w:numId="49">
    <w:abstractNumId w:val="6"/>
  </w:num>
  <w:num w:numId="50">
    <w:abstractNumId w:val="45"/>
  </w:num>
  <w:num w:numId="51">
    <w:abstractNumId w:val="53"/>
  </w:num>
  <w:num w:numId="52">
    <w:abstractNumId w:val="5"/>
  </w:num>
  <w:num w:numId="53">
    <w:abstractNumId w:val="48"/>
  </w:num>
  <w:num w:numId="5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08C"/>
    <w:rsid w:val="00115841"/>
    <w:rsid w:val="001161B3"/>
    <w:rsid w:val="00121ABE"/>
    <w:rsid w:val="00122646"/>
    <w:rsid w:val="0012268A"/>
    <w:rsid w:val="00125E8B"/>
    <w:rsid w:val="00130055"/>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1770"/>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B65A4"/>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097"/>
    <w:rsid w:val="00372B50"/>
    <w:rsid w:val="00386D87"/>
    <w:rsid w:val="003917BE"/>
    <w:rsid w:val="00396266"/>
    <w:rsid w:val="003965A5"/>
    <w:rsid w:val="003A10D6"/>
    <w:rsid w:val="003A2789"/>
    <w:rsid w:val="003A2B98"/>
    <w:rsid w:val="003A64B6"/>
    <w:rsid w:val="003A75F3"/>
    <w:rsid w:val="003A7A03"/>
    <w:rsid w:val="003A7A84"/>
    <w:rsid w:val="003B1511"/>
    <w:rsid w:val="003B68D3"/>
    <w:rsid w:val="003B6D12"/>
    <w:rsid w:val="003C5ECA"/>
    <w:rsid w:val="003C5EF6"/>
    <w:rsid w:val="003C5F53"/>
    <w:rsid w:val="003C6B53"/>
    <w:rsid w:val="003D00A6"/>
    <w:rsid w:val="003D589A"/>
    <w:rsid w:val="003E583D"/>
    <w:rsid w:val="003F0E4D"/>
    <w:rsid w:val="003F717E"/>
    <w:rsid w:val="003F7918"/>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3350"/>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05F0"/>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04184"/>
    <w:rsid w:val="00711F21"/>
    <w:rsid w:val="00712190"/>
    <w:rsid w:val="00712530"/>
    <w:rsid w:val="00712F46"/>
    <w:rsid w:val="007138CB"/>
    <w:rsid w:val="00715CDC"/>
    <w:rsid w:val="007172D9"/>
    <w:rsid w:val="00720F77"/>
    <w:rsid w:val="00721F9F"/>
    <w:rsid w:val="007274F3"/>
    <w:rsid w:val="00727C33"/>
    <w:rsid w:val="00733CC5"/>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2D58"/>
    <w:rsid w:val="007C4162"/>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0FC"/>
    <w:rsid w:val="00840D34"/>
    <w:rsid w:val="008424A2"/>
    <w:rsid w:val="008433FC"/>
    <w:rsid w:val="008438C9"/>
    <w:rsid w:val="00843960"/>
    <w:rsid w:val="008441B4"/>
    <w:rsid w:val="00850F8A"/>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08B"/>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D4E79"/>
    <w:rsid w:val="009D718C"/>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0BA8"/>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3D9B"/>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B7E2E"/>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F1D0F"/>
    <w:rsid w:val="00DF2470"/>
    <w:rsid w:val="00E006B8"/>
    <w:rsid w:val="00E1373E"/>
    <w:rsid w:val="00E158BA"/>
    <w:rsid w:val="00E15F68"/>
    <w:rsid w:val="00E20D04"/>
    <w:rsid w:val="00E2176A"/>
    <w:rsid w:val="00E21C38"/>
    <w:rsid w:val="00E22CE1"/>
    <w:rsid w:val="00E249B5"/>
    <w:rsid w:val="00E273FE"/>
    <w:rsid w:val="00E320B8"/>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FDFE06-879F-4F33-8CDD-4E6A80EE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iPriority w:val="99"/>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E7ED-6DCE-42C4-8DDE-1EA99A95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7466</Words>
  <Characters>42557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John Watson</cp:lastModifiedBy>
  <cp:revision>4</cp:revision>
  <cp:lastPrinted>2018-03-14T11:56:00Z</cp:lastPrinted>
  <dcterms:created xsi:type="dcterms:W3CDTF">2021-02-24T10:39:00Z</dcterms:created>
  <dcterms:modified xsi:type="dcterms:W3CDTF">2021-03-08T11:40:00Z</dcterms:modified>
</cp:coreProperties>
</file>